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highlight w:val="none"/>
        </w:rPr>
        <w:t>评委会评审通过人员公示情况表</w:t>
      </w:r>
    </w:p>
    <w:tbl>
      <w:tblPr>
        <w:tblStyle w:val="3"/>
        <w:tblW w:w="0" w:type="auto"/>
        <w:tblCellSpacing w:w="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03"/>
        <w:gridCol w:w="2695"/>
        <w:gridCol w:w="780"/>
        <w:gridCol w:w="4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8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w w:val="8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  <w:highlight w:val="none"/>
              </w:rPr>
              <w:t>评审通过人姓名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4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18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w w:val="8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  <w:highlight w:val="none"/>
              </w:rPr>
              <w:t>评审通过</w:t>
            </w: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  <w:highlight w:val="none"/>
                <w:lang w:eastAsia="zh-CN"/>
              </w:rPr>
              <w:t>职称</w:t>
            </w: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公示时间</w:t>
            </w:r>
          </w:p>
        </w:tc>
        <w:tc>
          <w:tcPr>
            <w:tcW w:w="4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Lines="0" w:beforeAutospacing="0" w:after="0" w:afterLines="0" w:afterAutospacing="0" w:line="480" w:lineRule="exact"/>
              <w:ind w:firstLine="505"/>
              <w:jc w:val="center"/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</w:rPr>
              <w:t xml:space="preserve">年 月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</w:rPr>
              <w:t>日至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</w:rPr>
              <w:t>年 月 日</w:t>
            </w:r>
          </w:p>
          <w:p>
            <w:pPr>
              <w:widowControl/>
              <w:adjustRightInd w:val="0"/>
              <w:snapToGrid w:val="0"/>
              <w:spacing w:before="0" w:beforeLines="0" w:beforeAutospacing="0" w:after="0" w:afterLines="0" w:afterAutospacing="0" w:line="480" w:lineRule="exact"/>
              <w:ind w:firstLine="505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</w:rPr>
              <w:t>(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  <w:highlight w:val="none"/>
                <w:u w:val="none"/>
                <w:lang w:eastAsia="zh-CN"/>
              </w:rPr>
              <w:t>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18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收到投诉件数</w:t>
            </w:r>
          </w:p>
        </w:tc>
        <w:tc>
          <w:tcPr>
            <w:tcW w:w="75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480" w:lineRule="exact"/>
              <w:ind w:firstLine="1405" w:firstLineChars="500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1" w:hRule="atLeast"/>
          <w:tblCellSpacing w:w="0" w:type="dxa"/>
        </w:trPr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反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映</w:t>
            </w:r>
          </w:p>
          <w:p>
            <w:pPr>
              <w:widowControl/>
              <w:tabs>
                <w:tab w:val="left" w:pos="465"/>
                <w:tab w:val="left" w:pos="840"/>
              </w:tabs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意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见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及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核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实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情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805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 w:line="48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单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位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意</w:t>
            </w:r>
          </w:p>
          <w:p>
            <w:pPr>
              <w:widowControl/>
              <w:spacing w:before="100" w:beforeLines="0" w:beforeAutospacing="1" w:after="100" w:afterLines="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805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 w:line="48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单位盖章：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jFhZDlkOWVlZWYxMjVhZWE2MzE0YjdmODc4YzUifQ=="/>
  </w:docVars>
  <w:rsids>
    <w:rsidRoot w:val="40A90784"/>
    <w:rsid w:val="40A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2024-06-25T03:04:00Z</dcterms:created>
  <dc:creator>苗苗</dc:creator>
  <cp:lastModifiedBy>苗苗</cp:lastModifiedBy>
  <dcterms:modified xsi:type="dcterms:W3CDTF">2024-06-25T03:05:27Z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950E659882C9481F91492243A13546AA_11</vt:lpwstr>
  </property>
</Properties>
</file>