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“云游广东”短视频作品征集分主题及题解</w:t>
      </w:r>
    </w:p>
    <w:bookmarkEnd w:id="0"/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一、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  <w:t>自然景观风采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  <w:t>作品展示广东省旅游景区、景点的自然风光美景，呈现自然景观的形态美、色彩美、听觉美、嗅觉美和动态美，包括但不限于地质景观、气候天象、水域风光、森林景观、生物景观等景观类型。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二、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  <w:t>人文景观风采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  <w:t>作品展示广东省旅游景区、景点的独特人文景观，呈现人文景观的社会背景、历史环境、民俗风情、艺术思想和文化内涵，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包括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  <w:t>但不限于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历史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  <w:t>遗迹、古代建筑、民族民俗、节事节气、文物博物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等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  <w:t>人文景观。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三、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  <w:t>酒店风采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  <w:t>作品展示广东省酒店的建筑、餐饮、娱乐、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社交、会议、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  <w:t>购物、文化等服务设施及服务特色，包括但不限于商务型酒店、度假型酒店、主题式酒店、观光型酒店、公寓式酒店、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经济型酒店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  <w:t>等酒店类型。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四、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  <w:t>民宿风采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  <w:t>作品展示广东省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民宿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  <w:t>的经营场地、接待设施、服务要求、主题特色、人文故事等，包括但不限于景观民宿、农园民宿、温泉民宿、传统建筑民宿、艺术文化民宿等民宿类型。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五、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  <w:t>城市文化旅游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  <w:t>作品从历史记忆、现代风情、文化性格、城市名片等角度展示广东省百花齐放的城市文化品牌，从吃、住、行、游、娱、购等方面呈现各具特色的城市旅游形象。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六、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  <w:t>乡村文化旅游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  <w:t>作品展示广东省乡村旅游的自然景观、风土人情、田园风味、历史故事，包括但不限于乡村景观展示、乡村人文故事讲述、乡村民俗活动体验等形式展现乡村旅游的文化风貌。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七、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  <w:t>饮食文化旅游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  <w:t>作品展示以品尝美食、了解广东饮食文化为主，以游览所在地自然景观和人文景观为辅的特色旅游，包括但不局限于地域美食介绍、饮食文化讲解、特色餐厅打卡、热门美食测评、生活美食分享等形式。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八、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  <w:t>海洋文化旅游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  <w:t>作品展示广东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  <w:t>悠久的海洋文化、丰富的海洋资源、壮丽的山海风光、古老的海洋神话、大批的名胜古迹、成熟的观光设施等旅游资源，体现独具魅力的广东海洋旅游文化品牌。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九、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  <w:t>华侨文化旅游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  <w:t>作品展示广东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  <w:t>悠久的华侨移民历史、积淀深厚的华侨文化、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华侨特色民俗风情、华侨特色建筑景观、华侨文化旅游节庆、华侨文化文博场馆等华侨文化旅游资源，展现亮丽的广东华侨文化风景线。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十、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  <w:t>历史文化名人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作品展示广东省历史文化名人品牌，包括但不限于名人故里、故居、主题公园、主题旅游、遗迹、纪念馆等观光景点，以及历史文化名人事迹、文化主张、精神影响等其他非物质遗存为主题的节事、赛事、仪式、演艺等活动景观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十一、岭南建筑与岭南园林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作品展示广府建筑、潮汕建筑和客家建筑等岭南建筑以及岭南园林的独特风采，包括但不限于景观形象、风格特色、情调意境、布局设计、历史源流、文化内涵等方面。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十二、非物质文化遗产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作品展示广东省非物质文化遗产的历史文化内涵和旅游活力，通过文化符号、形式、实物和场所，展现非物质文化遗产的历史性、地方性和特色性，释放出非遗的文化价值和旅游价值。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十三、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  <w:t>其他文化旅游创意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  <w:t>作品主题围绕广东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文化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  <w:t>旅游，包括但不限于景观风采、民俗风情、人文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历史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  <w:t>、衣食住行、旅游攻略、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景点推介、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  <w:t>旅行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经历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  <w:t>故事、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旅游创意设计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  <w:t>等角度，突出广东文化和地域特色，全方位呈现广东文旅的深厚底蕴。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BE5BA1"/>
    <w:rsid w:val="59BE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2020-06-30T01:08:00Z</dcterms:created>
  <dc:creator>松露可可</dc:creator>
  <cp:lastModifiedBy>松露可可</cp:lastModifiedBy>
  <dcterms:modified xsi:type="dcterms:W3CDTF">2020-06-30T01:08:59Z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